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pPr>
      <w:r>
        <w:rPr>
          <w:rtl w:val="0"/>
          <w:lang w:val="en-US"/>
        </w:rPr>
        <w:t>Tamio Email Copy Pack</w:t>
      </w:r>
    </w:p>
    <w:p>
      <w:pPr>
        <w:pStyle w:val="Body"/>
        <w:spacing w:after="160"/>
      </w:pPr>
      <w:r>
        <w:rPr>
          <w:outline w:val="0"/>
          <w:color w:val="424242"/>
          <w:sz w:val="23"/>
          <w:szCs w:val="23"/>
          <w:u w:color="424242"/>
          <w:rtl w:val="0"/>
          <w:lang w:val="en-US"/>
          <w14:textFill>
            <w14:solidFill>
              <w14:srgbClr w14:val="424242"/>
            </w14:solidFill>
          </w14:textFill>
        </w:rPr>
        <w:t>Ready-to-use email copy for affiliates, partners, agencies, and co-marketing use.</w:t>
      </w:r>
    </w:p>
    <w:tbl>
      <w:tblPr>
        <w:tblW w:w="10086"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0086"/>
      </w:tblGrid>
      <w:tr>
        <w:tblPrEx>
          <w:shd w:val="clear" w:color="auto" w:fill="ced7e7"/>
        </w:tblPrEx>
        <w:trPr>
          <w:trHeight w:val="1257" w:hRule="atLeast"/>
        </w:trPr>
        <w:tc>
          <w:tcPr>
            <w:tcW w:type="dxa" w:w="10086"/>
            <w:tcBorders>
              <w:top w:val="nil"/>
              <w:left w:val="nil"/>
              <w:bottom w:val="nil"/>
              <w:right w:val="nil"/>
            </w:tcBorders>
            <w:shd w:val="clear" w:color="auto" w:fill="f4f7fb"/>
            <w:tcMar>
              <w:top w:type="dxa" w:w="80"/>
              <w:left w:type="dxa" w:w="80"/>
              <w:bottom w:type="dxa" w:w="80"/>
              <w:right w:type="dxa" w:w="80"/>
            </w:tcMar>
            <w:vAlign w:val="center"/>
          </w:tcPr>
          <w:p>
            <w:pPr>
              <w:pStyle w:val="Body"/>
              <w:rPr>
                <w:shd w:val="nil" w:color="auto" w:fill="auto"/>
                <w:lang w:val="en-US"/>
              </w:rPr>
            </w:pPr>
            <w:r>
              <w:rPr>
                <w:rFonts w:ascii="Aptos" w:cs="Aptos" w:hAnsi="Aptos" w:eastAsia="Aptos"/>
                <w:b w:val="1"/>
                <w:bCs w:val="1"/>
                <w:shd w:val="nil" w:color="auto" w:fill="auto"/>
                <w:rtl w:val="0"/>
                <w:lang w:val="en-US"/>
              </w:rPr>
              <w:t xml:space="preserve">How to use this pack: </w:t>
            </w:r>
            <w:r>
              <w:rPr>
                <w:shd w:val="nil" w:color="auto" w:fill="auto"/>
                <w:rtl w:val="0"/>
                <w:lang w:val="en-US"/>
              </w:rPr>
              <w:t>Swap in your links, audience details, and brand voice as needed. Claims are based on Tamio</w:t>
            </w:r>
            <w:r>
              <w:rPr>
                <w:shd w:val="nil" w:color="auto" w:fill="auto"/>
                <w:rtl w:val="0"/>
                <w:lang w:val="en-US"/>
              </w:rPr>
              <w:t>’</w:t>
            </w:r>
            <w:r>
              <w:rPr>
                <w:shd w:val="nil" w:color="auto" w:fill="auto"/>
                <w:rtl w:val="0"/>
                <w:lang w:val="en-US"/>
              </w:rPr>
              <w:t>s public site messaging and are intentionally partner-safe.</w:t>
            </w:r>
          </w:p>
          <w:p>
            <w:pPr>
              <w:pStyle w:val="Body"/>
            </w:pPr>
            <w:r>
              <w:rPr>
                <w:b w:val="1"/>
                <w:bCs w:val="1"/>
                <w:shd w:val="nil" w:color="auto" w:fill="auto"/>
                <w:rtl w:val="0"/>
                <w:lang w:val="en-US"/>
              </w:rPr>
              <w:t xml:space="preserve">WARNING: </w:t>
            </w:r>
            <w:r>
              <w:rPr>
                <w:b w:val="1"/>
                <w:bCs w:val="1"/>
                <w:rtl w:val="0"/>
                <w:lang w:val="en-US"/>
              </w:rPr>
              <w:t>DO NOT send unsolicited email promoting Tamio! You must have permission from your audience to receive email from you, before using the following text.</w:t>
            </w:r>
          </w:p>
        </w:tc>
      </w:tr>
    </w:tbl>
    <w:p>
      <w:pPr>
        <w:pStyle w:val="Body"/>
        <w:widowControl w:val="0"/>
        <w:spacing w:after="160" w:line="240" w:lineRule="auto"/>
        <w:jc w:val="center"/>
      </w:pPr>
    </w:p>
    <w:p>
      <w:pPr>
        <w:pStyle w:val="SmallNote"/>
      </w:pPr>
      <w:r>
        <w:rPr>
          <w:rtl w:val="0"/>
          <w:lang w:val="en-US"/>
        </w:rPr>
        <w:t>Tip: keep subject lines under ~55 characters when possible for better mobile visibility.</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1 </w:t>
      </w:r>
      <w:r>
        <w:rPr>
          <w:rtl w:val="0"/>
          <w:lang w:val="en-US"/>
        </w:rPr>
        <w:t xml:space="preserve">— </w:t>
      </w:r>
      <w:r>
        <w:rPr>
          <w:rtl w:val="0"/>
          <w:lang w:val="en-US"/>
        </w:rPr>
        <w:t>General Partner Introduction</w:t>
      </w:r>
    </w:p>
    <w:p>
      <w:pPr>
        <w:pStyle w:val="Body"/>
      </w:pPr>
      <w:r>
        <w:rPr>
          <w:rFonts w:ascii="Aptos" w:cs="Aptos" w:hAnsi="Aptos" w:eastAsia="Aptos"/>
          <w:b w:val="1"/>
          <w:bCs w:val="1"/>
          <w:rtl w:val="0"/>
          <w:lang w:val="en-US"/>
        </w:rPr>
        <w:t xml:space="preserve">Use case: </w:t>
      </w:r>
      <w:r>
        <w:rPr>
          <w:rtl w:val="0"/>
          <w:lang w:val="en-US"/>
        </w:rPr>
        <w:t>A broad introduction for affiliates or partners who want to present Tamio to merchants looking for a simpler ecommerce stack.</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898"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Meet Tamio: all-in-one ecommerce, minus the hassle</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A simpler way to run ecommerce</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Why we</w:t>
            </w:r>
            <w:r>
              <w:rPr>
                <w:shd w:val="nil" w:color="auto" w:fill="auto"/>
                <w:rtl w:val="0"/>
                <w:lang w:val="en-US"/>
              </w:rPr>
              <w:t>’</w:t>
            </w:r>
            <w:r>
              <w:rPr>
                <w:shd w:val="nil" w:color="auto" w:fill="auto"/>
                <w:rtl w:val="0"/>
                <w:lang w:val="en-US"/>
              </w:rPr>
              <w:t>re recommending Tamio</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559"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An all-in-one ecommerce platform with no plugins, no maintenance headaches, and one clear pricing tier.</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If you</w:t>
      </w:r>
      <w:r>
        <w:rPr>
          <w:rtl w:val="0"/>
          <w:lang w:val="en-US"/>
        </w:rPr>
        <w:t>’</w:t>
      </w:r>
      <w:r>
        <w:rPr>
          <w:rtl w:val="0"/>
          <w:lang w:val="en-US"/>
        </w:rPr>
        <w:t>re looking for an ecommerce platform that removes operational friction instead of adding to it, Tamio is worth a serious look.</w:t>
      </w:r>
    </w:p>
    <w:p>
      <w:pPr>
        <w:pStyle w:val="EmailBody"/>
      </w:pPr>
      <w:r>
        <w:rPr>
          <w:rtl w:val="0"/>
          <w:lang w:val="en-US"/>
        </w:rPr>
        <w:t>Tamio positions itself as an all-in-one, stand-alone ecommerce platform built to be simple to use, highly automatic, and powerful enough for modern growth. Its messaging is refreshingly straightforward: no plugins, no maintenance worries, and no confusing pricing tiers.</w:t>
      </w:r>
    </w:p>
    <w:p>
      <w:pPr>
        <w:pStyle w:val="EmailBody"/>
      </w:pPr>
      <w:r>
        <w:rPr>
          <w:rtl w:val="0"/>
          <w:lang w:val="en-US"/>
        </w:rPr>
        <w:t>That means fewer moving parts to manage, fewer compatibility headaches, and more time spent on work that actually grows the business.</w:t>
      </w:r>
    </w:p>
    <w:p>
      <w:pPr>
        <w:pStyle w:val="EmailBody"/>
      </w:pPr>
      <w:r>
        <w:rPr>
          <w:rtl w:val="0"/>
          <w:lang w:val="en-US"/>
        </w:rPr>
        <w:t>Key reasons merchants may find Tamio compelling:</w:t>
      </w:r>
      <w:r>
        <w:rPr>
          <w:rtl w:val="0"/>
        </w:rPr>
        <w:br w:type="textWrapping"/>
        <w:t xml:space="preserve">• </w:t>
      </w:r>
      <w:r>
        <w:rPr>
          <w:rtl w:val="0"/>
          <w:lang w:val="en-US"/>
        </w:rPr>
        <w:t>an all-in-one platform for managing products, customers, accounting, payments, marketing, affiliates, and more</w:t>
      </w:r>
      <w:r>
        <w:rPr>
          <w:rtl w:val="0"/>
        </w:rPr>
        <w:br w:type="textWrapping"/>
        <w:t xml:space="preserve">• </w:t>
      </w:r>
      <w:r>
        <w:rPr>
          <w:rtl w:val="0"/>
          <w:lang w:val="en-US"/>
        </w:rPr>
        <w:t>fast performance and modern architecture built for scale</w:t>
      </w:r>
      <w:r>
        <w:rPr>
          <w:rtl w:val="0"/>
        </w:rPr>
        <w:br w:type="textWrapping"/>
        <w:t xml:space="preserve">• </w:t>
      </w:r>
      <w:r>
        <w:rPr>
          <w:rtl w:val="0"/>
          <w:lang w:val="en-US"/>
        </w:rPr>
        <w:t>flexible ways to sell, including website builder, headless commerce, and embeddable commerce</w:t>
      </w:r>
      <w:r>
        <w:rPr>
          <w:rtl w:val="0"/>
        </w:rPr>
        <w:br w:type="textWrapping"/>
        <w:t xml:space="preserve">• </w:t>
      </w:r>
      <w:r>
        <w:rPr>
          <w:rtl w:val="0"/>
          <w:lang w:val="en-US"/>
        </w:rPr>
        <w:t>one clear plan with unrestricted access to features</w:t>
      </w:r>
    </w:p>
    <w:p>
      <w:pPr>
        <w:pStyle w:val="EmailBody"/>
      </w:pPr>
      <w:r>
        <w:rPr>
          <w:rtl w:val="0"/>
          <w:lang w:val="en-US"/>
        </w:rPr>
        <w:t>If your team wants ecommerce infrastructure that is easier to operate day to day, Tamio is a strong option to explore.</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2 </w:t>
      </w:r>
      <w:r>
        <w:rPr>
          <w:rtl w:val="0"/>
          <w:lang w:val="en-US"/>
        </w:rPr>
        <w:t xml:space="preserve">— </w:t>
      </w:r>
      <w:r>
        <w:rPr>
          <w:rtl w:val="0"/>
          <w:lang w:val="en-US"/>
        </w:rPr>
        <w:t>Value-Focused Merchant Pitch</w:t>
      </w:r>
    </w:p>
    <w:p>
      <w:pPr>
        <w:pStyle w:val="Body"/>
      </w:pPr>
      <w:r>
        <w:rPr>
          <w:rFonts w:ascii="Aptos" w:cs="Aptos" w:hAnsi="Aptos" w:eastAsia="Aptos"/>
          <w:b w:val="1"/>
          <w:bCs w:val="1"/>
          <w:rtl w:val="0"/>
          <w:lang w:val="en-US"/>
        </w:rPr>
        <w:t xml:space="preserve">Use case: </w:t>
      </w:r>
      <w:r>
        <w:rPr>
          <w:rtl w:val="0"/>
          <w:lang w:val="en-US"/>
        </w:rPr>
        <w:t>A conversion-oriented email for merchants frustrated by plugins, maintenance work, or fragmented tools.</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898"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Tired of plugin chaos?</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Reduce ecommerce complexity with Tamio</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One platform instead of a patchwork stack</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559"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Tamio is built for merchants who want speed, simplicity, and fewer operational headaches.</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A lot of ecommerce teams spend too much time holding their stack together: plugin updates, compatibility issues, slow pages, extra tools, hidden costs, and maintenance work that never really ends.</w:t>
      </w:r>
    </w:p>
    <w:p>
      <w:pPr>
        <w:pStyle w:val="EmailBody"/>
      </w:pPr>
      <w:r>
        <w:rPr>
          <w:rtl w:val="0"/>
          <w:lang w:val="en-US"/>
        </w:rPr>
        <w:t>Tamio is built to solve that problem.</w:t>
      </w:r>
    </w:p>
    <w:p>
      <w:pPr>
        <w:pStyle w:val="EmailBody"/>
      </w:pPr>
      <w:r>
        <w:rPr>
          <w:rtl w:val="0"/>
          <w:lang w:val="en-US"/>
        </w:rPr>
        <w:t>Instead of assembling and maintaining a patchwork system, merchants can run ecommerce on one platform designed to handle the essentials in one place. Tamio highlights product management, customer management, accounting, payments and checkout, automations, affiliates, website building, and more under a single roof.</w:t>
      </w:r>
    </w:p>
    <w:p>
      <w:pPr>
        <w:pStyle w:val="EmailBody"/>
      </w:pPr>
      <w:r>
        <w:rPr>
          <w:rtl w:val="0"/>
          <w:lang w:val="en-US"/>
        </w:rPr>
        <w:t>The practical upside is simple:</w:t>
      </w:r>
      <w:r>
        <w:rPr>
          <w:rtl w:val="0"/>
        </w:rPr>
        <w:br w:type="textWrapping"/>
        <w:t xml:space="preserve">• </w:t>
      </w:r>
      <w:r>
        <w:rPr>
          <w:rtl w:val="0"/>
          <w:lang w:val="en-US"/>
        </w:rPr>
        <w:t>less operational hassle</w:t>
      </w:r>
      <w:r>
        <w:rPr>
          <w:rtl w:val="0"/>
        </w:rPr>
        <w:br w:type="textWrapping"/>
        <w:t xml:space="preserve">• </w:t>
      </w:r>
      <w:r>
        <w:rPr>
          <w:rtl w:val="0"/>
          <w:lang w:val="en-US"/>
        </w:rPr>
        <w:t>fewer external dependencies</w:t>
      </w:r>
      <w:r>
        <w:rPr>
          <w:rtl w:val="0"/>
        </w:rPr>
        <w:br w:type="textWrapping"/>
        <w:t xml:space="preserve">• </w:t>
      </w:r>
      <w:r>
        <w:rPr>
          <w:rtl w:val="0"/>
          <w:lang w:val="en-US"/>
        </w:rPr>
        <w:t>better performance</w:t>
      </w:r>
      <w:r>
        <w:rPr>
          <w:rtl w:val="0"/>
        </w:rPr>
        <w:br w:type="textWrapping"/>
        <w:t xml:space="preserve">• </w:t>
      </w:r>
      <w:r>
        <w:rPr>
          <w:rtl w:val="0"/>
          <w:lang w:val="en-US"/>
        </w:rPr>
        <w:t>clearer costs</w:t>
      </w:r>
      <w:r>
        <w:rPr>
          <w:rtl w:val="0"/>
        </w:rPr>
        <w:br w:type="textWrapping"/>
        <w:t xml:space="preserve">• </w:t>
      </w:r>
      <w:r>
        <w:rPr>
          <w:rtl w:val="0"/>
          <w:lang w:val="en-US"/>
        </w:rPr>
        <w:t>faster execution for everyday ecommerce work</w:t>
      </w:r>
    </w:p>
    <w:p>
      <w:pPr>
        <w:pStyle w:val="EmailBody"/>
      </w:pPr>
      <w:r>
        <w:rPr>
          <w:rtl w:val="0"/>
          <w:lang w:val="en-US"/>
        </w:rPr>
        <w:t>If simplifying your ecommerce operations is a priority this year, Tamio is a platform we recommend looking at.</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3 </w:t>
      </w:r>
      <w:r>
        <w:rPr>
          <w:rtl w:val="0"/>
          <w:lang w:val="en-US"/>
        </w:rPr>
        <w:t xml:space="preserve">— </w:t>
      </w:r>
      <w:r>
        <w:rPr>
          <w:rtl w:val="0"/>
          <w:lang w:val="en-US"/>
        </w:rPr>
        <w:t>Agency / White Label Angle</w:t>
      </w:r>
    </w:p>
    <w:p>
      <w:pPr>
        <w:pStyle w:val="Body"/>
      </w:pPr>
      <w:r>
        <w:rPr>
          <w:rFonts w:ascii="Aptos" w:cs="Aptos" w:hAnsi="Aptos" w:eastAsia="Aptos"/>
          <w:b w:val="1"/>
          <w:bCs w:val="1"/>
          <w:rtl w:val="0"/>
          <w:lang w:val="en-US"/>
        </w:rPr>
        <w:t xml:space="preserve">Use case: </w:t>
      </w:r>
      <w:r>
        <w:rPr>
          <w:rtl w:val="0"/>
          <w:lang w:val="en-US"/>
        </w:rPr>
        <w:t>For agencies, consultants, or implementation partners serving multiple clients.</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898"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For agencies: white-label ecommerce with more control</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A stronger agency workflow for ecommerce</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Tamio for agencies and developers</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559"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Tamio</w:t>
            </w:r>
            <w:r>
              <w:rPr>
                <w:shd w:val="nil" w:color="auto" w:fill="auto"/>
                <w:rtl w:val="0"/>
                <w:lang w:val="en-US"/>
              </w:rPr>
              <w:t>’</w:t>
            </w:r>
            <w:r>
              <w:rPr>
                <w:shd w:val="nil" w:color="auto" w:fill="auto"/>
                <w:rtl w:val="0"/>
                <w:lang w:val="en-US"/>
              </w:rPr>
              <w:t>s White Label+ positioning is aimed at agencies that want full control, streamlined operations, and automated client billing workflows.</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If you run ecommerce projects for clients, Tamio has a particularly interesting agency angle.</w:t>
      </w:r>
    </w:p>
    <w:p>
      <w:pPr>
        <w:pStyle w:val="EmailBody"/>
      </w:pPr>
      <w:r>
        <w:rPr>
          <w:rtl w:val="0"/>
          <w:lang w:val="en-US"/>
        </w:rPr>
        <w:t>Its White Label+ offering is designed for agencies that want to streamline delivery, keep control over products and pricing, and offer clients a branded experience without the usual operational drag.</w:t>
      </w:r>
    </w:p>
    <w:p>
      <w:pPr>
        <w:pStyle w:val="EmailBody"/>
      </w:pPr>
      <w:r>
        <w:rPr>
          <w:rtl w:val="0"/>
          <w:lang w:val="en-US"/>
        </w:rPr>
        <w:t>Tamio highlights agency-focused capabilities such as:</w:t>
      </w:r>
      <w:r>
        <w:rPr>
          <w:rtl w:val="0"/>
        </w:rPr>
        <w:br w:type="textWrapping"/>
        <w:t xml:space="preserve">• </w:t>
      </w:r>
      <w:r>
        <w:rPr>
          <w:rtl w:val="0"/>
          <w:lang w:val="en-US"/>
        </w:rPr>
        <w:t>full white-label support</w:t>
      </w:r>
      <w:r>
        <w:rPr>
          <w:rtl w:val="0"/>
        </w:rPr>
        <w:br w:type="textWrapping"/>
        <w:t xml:space="preserve">• </w:t>
      </w:r>
      <w:r>
        <w:rPr>
          <w:rtl w:val="0"/>
          <w:lang w:val="en-US"/>
        </w:rPr>
        <w:t>granular permissions</w:t>
      </w:r>
      <w:r>
        <w:rPr>
          <w:rtl w:val="0"/>
        </w:rPr>
        <w:br w:type="textWrapping"/>
        <w:t xml:space="preserve">• </w:t>
      </w:r>
      <w:r>
        <w:rPr>
          <w:rtl w:val="0"/>
          <w:lang w:val="en-US"/>
        </w:rPr>
        <w:t>client quota management</w:t>
      </w:r>
      <w:r>
        <w:rPr>
          <w:rtl w:val="0"/>
        </w:rPr>
        <w:br w:type="textWrapping"/>
        <w:t xml:space="preserve">• </w:t>
      </w:r>
      <w:r>
        <w:rPr>
          <w:rtl w:val="0"/>
          <w:lang w:val="en-US"/>
        </w:rPr>
        <w:t>agency ticketing</w:t>
      </w:r>
      <w:r>
        <w:rPr>
          <w:rtl w:val="0"/>
        </w:rPr>
        <w:br w:type="textWrapping"/>
        <w:t xml:space="preserve">• </w:t>
      </w:r>
      <w:r>
        <w:rPr>
          <w:rtl w:val="0"/>
          <w:lang w:val="en-US"/>
        </w:rPr>
        <w:t>customizable client billing plans</w:t>
      </w:r>
      <w:r>
        <w:rPr>
          <w:rtl w:val="0"/>
        </w:rPr>
        <w:br w:type="textWrapping"/>
        <w:t xml:space="preserve">• </w:t>
      </w:r>
      <w:r>
        <w:rPr>
          <w:rtl w:val="0"/>
          <w:lang w:val="en-US"/>
        </w:rPr>
        <w:t>automated client billing</w:t>
      </w:r>
    </w:p>
    <w:p>
      <w:pPr>
        <w:pStyle w:val="EmailBody"/>
      </w:pPr>
      <w:r>
        <w:rPr>
          <w:rtl w:val="0"/>
          <w:lang w:val="en-US"/>
        </w:rPr>
        <w:t>For agencies, that can translate into cleaner operations, more scalable service delivery, and a stronger productized offering.</w:t>
      </w:r>
    </w:p>
    <w:p>
      <w:pPr>
        <w:pStyle w:val="EmailBody"/>
      </w:pPr>
      <w:r>
        <w:rPr>
          <w:rtl w:val="0"/>
          <w:lang w:val="en-US"/>
        </w:rPr>
        <w:t>If you want a commerce platform that supports both merchant needs and agency workflows, Tamio is worth evaluating.</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4 </w:t>
      </w:r>
      <w:r>
        <w:rPr>
          <w:rtl w:val="0"/>
          <w:lang w:val="en-US"/>
        </w:rPr>
        <w:t xml:space="preserve">— </w:t>
      </w:r>
      <w:r>
        <w:rPr>
          <w:rtl w:val="0"/>
          <w:lang w:val="en-US"/>
        </w:rPr>
        <w:t>Headless / Developer Angle</w:t>
      </w:r>
    </w:p>
    <w:p>
      <w:pPr>
        <w:pStyle w:val="Body"/>
      </w:pPr>
      <w:r>
        <w:rPr>
          <w:rFonts w:ascii="Aptos" w:cs="Aptos" w:hAnsi="Aptos" w:eastAsia="Aptos"/>
          <w:b w:val="1"/>
          <w:bCs w:val="1"/>
          <w:rtl w:val="0"/>
          <w:lang w:val="en-US"/>
        </w:rPr>
        <w:t xml:space="preserve">Use case: </w:t>
      </w:r>
      <w:r>
        <w:rPr>
          <w:rtl w:val="0"/>
          <w:lang w:val="en-US"/>
        </w:rPr>
        <w:t>For technical audiences, developers, or product teams that want flexibility without giving up business tooling.</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898"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Headless commerce with a single backend</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Build your frontend, keep one commerce backend</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Tamio for developers</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559"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Tamio supports website builder, headless commerce, and embeddable commerce from the same platform.</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Some teams want more frontend freedom without taking on backend sprawl.</w:t>
      </w:r>
    </w:p>
    <w:p>
      <w:pPr>
        <w:pStyle w:val="EmailBody"/>
      </w:pPr>
      <w:r>
        <w:rPr>
          <w:rtl w:val="0"/>
          <w:lang w:val="en-US"/>
        </w:rPr>
        <w:t>Tamio is appealing here because it supports multiple commerce approaches from one platform: traditional storefronts, headless commerce, and embeddable commerce. According to its public product messaging, teams can use the frontend of their choice while managing everything through a single backend and API layer.</w:t>
      </w:r>
    </w:p>
    <w:p>
      <w:pPr>
        <w:pStyle w:val="EmailBody"/>
      </w:pPr>
      <w:r>
        <w:rPr>
          <w:rtl w:val="0"/>
          <w:lang w:val="en-US"/>
        </w:rPr>
        <w:t>That makes Tamio relevant for teams that want:</w:t>
      </w:r>
      <w:r>
        <w:rPr>
          <w:rtl w:val="0"/>
        </w:rPr>
        <w:br w:type="textWrapping"/>
        <w:t xml:space="preserve">• </w:t>
      </w:r>
      <w:r>
        <w:rPr>
          <w:rtl w:val="0"/>
          <w:lang w:val="en-US"/>
        </w:rPr>
        <w:t>backend centralization</w:t>
      </w:r>
      <w:r>
        <w:rPr>
          <w:rtl w:val="0"/>
        </w:rPr>
        <w:br w:type="textWrapping"/>
        <w:t xml:space="preserve">• </w:t>
      </w:r>
      <w:r>
        <w:rPr>
          <w:rtl w:val="0"/>
          <w:lang w:val="en-US"/>
        </w:rPr>
        <w:t>API-driven flexibility</w:t>
      </w:r>
      <w:r>
        <w:rPr>
          <w:rtl w:val="0"/>
        </w:rPr>
        <w:br w:type="textWrapping"/>
        <w:t xml:space="preserve">• </w:t>
      </w:r>
      <w:r>
        <w:rPr>
          <w:rtl w:val="0"/>
          <w:lang w:val="en-US"/>
        </w:rPr>
        <w:t>faster rollout across different digital touchpoints</w:t>
      </w:r>
      <w:r>
        <w:rPr>
          <w:rtl w:val="0"/>
        </w:rPr>
        <w:br w:type="textWrapping"/>
        <w:t xml:space="preserve">• </w:t>
      </w:r>
      <w:r>
        <w:rPr>
          <w:rtl w:val="0"/>
          <w:lang w:val="en-US"/>
        </w:rPr>
        <w:t>commerce functionality that can live on existing websites or products</w:t>
      </w:r>
    </w:p>
    <w:p>
      <w:pPr>
        <w:pStyle w:val="EmailBody"/>
      </w:pPr>
      <w:r>
        <w:rPr>
          <w:rtl w:val="0"/>
          <w:lang w:val="en-US"/>
        </w:rPr>
        <w:t>For developer-led teams that need flexibility but still want a complete commerce operating system behind the scenes, Tamio offers a compelling model.</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5 </w:t>
      </w:r>
      <w:r>
        <w:rPr>
          <w:rtl w:val="0"/>
          <w:lang w:val="en-US"/>
        </w:rPr>
        <w:t xml:space="preserve">— </w:t>
      </w:r>
      <w:r>
        <w:rPr>
          <w:rtl w:val="0"/>
          <w:lang w:val="en-US"/>
        </w:rPr>
        <w:t>Payments &amp; International Selling</w:t>
      </w:r>
    </w:p>
    <w:p>
      <w:pPr>
        <w:pStyle w:val="Body"/>
      </w:pPr>
      <w:r>
        <w:rPr>
          <w:rFonts w:ascii="Aptos" w:cs="Aptos" w:hAnsi="Aptos" w:eastAsia="Aptos"/>
          <w:b w:val="1"/>
          <w:bCs w:val="1"/>
          <w:rtl w:val="0"/>
          <w:lang w:val="en-US"/>
        </w:rPr>
        <w:t xml:space="preserve">Use case: </w:t>
      </w:r>
      <w:r>
        <w:rPr>
          <w:rtl w:val="0"/>
          <w:lang w:val="en-US"/>
        </w:rPr>
        <w:t>For merchants focused on checkout conversion, localization, and selling across markets.</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898"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Sell more easily across markets with Tamio</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A smoother path to global checkout</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Local payments, simpler expansion</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559"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Tamio emphasizes broad payment-method coverage, multi-currency support, and localized selling.</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Expanding into new markets often gets complicated fast, especially when payments and checkout start becoming bottlenecks.</w:t>
      </w:r>
    </w:p>
    <w:p>
      <w:pPr>
        <w:pStyle w:val="EmailBody"/>
      </w:pPr>
      <w:r>
        <w:rPr>
          <w:rtl w:val="0"/>
          <w:lang w:val="en-US"/>
        </w:rPr>
        <w:t>Tamio presents a simpler route. Its payments and checkout messaging focuses on helping merchants go local more easily, with support for 30+ payment methods and 50+ currencies, plus a fast checkout experience designed to reduce friction.</w:t>
      </w:r>
    </w:p>
    <w:p>
      <w:pPr>
        <w:pStyle w:val="EmailBody"/>
      </w:pPr>
      <w:r>
        <w:rPr>
          <w:rtl w:val="0"/>
          <w:lang w:val="en-US"/>
        </w:rPr>
        <w:t>For brands selling internationally, that can help with:</w:t>
      </w:r>
      <w:r>
        <w:rPr>
          <w:rtl w:val="0"/>
        </w:rPr>
        <w:br w:type="textWrapping"/>
        <w:t xml:space="preserve">• </w:t>
      </w:r>
      <w:r>
        <w:rPr>
          <w:rtl w:val="0"/>
          <w:lang w:val="en-US"/>
        </w:rPr>
        <w:t>smoother customer checkout experiences</w:t>
      </w:r>
      <w:r>
        <w:rPr>
          <w:rtl w:val="0"/>
        </w:rPr>
        <w:br w:type="textWrapping"/>
        <w:t xml:space="preserve">• </w:t>
      </w:r>
      <w:r>
        <w:rPr>
          <w:rtl w:val="0"/>
          <w:lang w:val="en-US"/>
        </w:rPr>
        <w:t>better local-market fit</w:t>
      </w:r>
      <w:r>
        <w:rPr>
          <w:rtl w:val="0"/>
        </w:rPr>
        <w:br w:type="textWrapping"/>
        <w:t xml:space="preserve">• </w:t>
      </w:r>
      <w:r>
        <w:rPr>
          <w:rtl w:val="0"/>
          <w:lang w:val="en-US"/>
        </w:rPr>
        <w:t>fewer barriers to entering new countries</w:t>
      </w:r>
      <w:r>
        <w:rPr>
          <w:rtl w:val="0"/>
        </w:rPr>
        <w:br w:type="textWrapping"/>
        <w:t xml:space="preserve">• </w:t>
      </w:r>
      <w:r>
        <w:rPr>
          <w:rtl w:val="0"/>
          <w:lang w:val="en-US"/>
        </w:rPr>
        <w:t>improved conversion potential</w:t>
      </w:r>
    </w:p>
    <w:p>
      <w:pPr>
        <w:pStyle w:val="EmailBody"/>
      </w:pPr>
      <w:r>
        <w:rPr>
          <w:rtl w:val="0"/>
          <w:lang w:val="en-US"/>
        </w:rPr>
        <w:t>If your business is looking for a more flexible commerce setup for cross-market growth, Tamio is worth a closer look.</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6 </w:t>
      </w:r>
      <w:r>
        <w:rPr>
          <w:rtl w:val="0"/>
          <w:lang w:val="en-US"/>
        </w:rPr>
        <w:t xml:space="preserve">— </w:t>
      </w:r>
      <w:r>
        <w:rPr>
          <w:rtl w:val="0"/>
          <w:lang w:val="en-US"/>
        </w:rPr>
        <w:t>Affiliate / Referral Program Angle</w:t>
      </w:r>
    </w:p>
    <w:p>
      <w:pPr>
        <w:pStyle w:val="Body"/>
      </w:pPr>
      <w:r>
        <w:rPr>
          <w:rFonts w:ascii="Aptos" w:cs="Aptos" w:hAnsi="Aptos" w:eastAsia="Aptos"/>
          <w:b w:val="1"/>
          <w:bCs w:val="1"/>
          <w:rtl w:val="0"/>
          <w:lang w:val="en-US"/>
        </w:rPr>
        <w:t xml:space="preserve">Use case: </w:t>
      </w:r>
      <w:r>
        <w:rPr>
          <w:rtl w:val="0"/>
          <w:lang w:val="en-US"/>
        </w:rPr>
        <w:t>For partners who want to emphasize Tamio</w:t>
      </w:r>
      <w:r>
        <w:rPr>
          <w:rtl w:val="1"/>
        </w:rPr>
        <w:t>’</w:t>
      </w:r>
      <w:r>
        <w:rPr>
          <w:rtl w:val="0"/>
          <w:lang w:val="en-US"/>
        </w:rPr>
        <w:t>s built-in affiliate capabilities and growth tooling.</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898"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Grow with built-in affiliate tools</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A platform that helps merchants grow</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Why Tamio stands out for growth teams</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559"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Tamio combines ecommerce operations with growth features like affiliates, SEO, and automated follow-up.</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Tamio is not only about running ecommerce operations more smoothly. It also emphasizes growth tooling built directly into the platform.</w:t>
      </w:r>
    </w:p>
    <w:p>
      <w:pPr>
        <w:pStyle w:val="EmailBody"/>
      </w:pPr>
      <w:r>
        <w:rPr>
          <w:rtl w:val="0"/>
          <w:lang w:val="en-US"/>
        </w:rPr>
        <w:t>Public Tamio messaging highlights built-in affiliate functionality, SEO capabilities, and automated SMS and email follow-up, giving merchants more ways to attract, convert, and retain customers without relying on a long list of external tools.</w:t>
      </w:r>
    </w:p>
    <w:p>
      <w:pPr>
        <w:pStyle w:val="EmailBody"/>
      </w:pPr>
      <w:r>
        <w:rPr>
          <w:rtl w:val="0"/>
          <w:lang w:val="en-US"/>
        </w:rPr>
        <w:t>That can be particularly valuable for teams that want:</w:t>
      </w:r>
      <w:r>
        <w:rPr>
          <w:rtl w:val="0"/>
        </w:rPr>
        <w:br w:type="textWrapping"/>
        <w:t xml:space="preserve">• </w:t>
      </w:r>
      <w:r>
        <w:rPr>
          <w:rtl w:val="0"/>
          <w:lang w:val="en-US"/>
        </w:rPr>
        <w:t>affiliate-driven growth</w:t>
      </w:r>
      <w:r>
        <w:rPr>
          <w:rtl w:val="0"/>
        </w:rPr>
        <w:br w:type="textWrapping"/>
        <w:t xml:space="preserve">• </w:t>
      </w:r>
      <w:r>
        <w:rPr>
          <w:rtl w:val="0"/>
          <w:lang w:val="en-US"/>
        </w:rPr>
        <w:t>more built-in marketing support</w:t>
      </w:r>
      <w:r>
        <w:rPr>
          <w:rtl w:val="0"/>
        </w:rPr>
        <w:br w:type="textWrapping"/>
        <w:t xml:space="preserve">• </w:t>
      </w:r>
      <w:r>
        <w:rPr>
          <w:rtl w:val="0"/>
          <w:lang w:val="en-US"/>
        </w:rPr>
        <w:t>fewer disconnected systems</w:t>
      </w:r>
      <w:r>
        <w:rPr>
          <w:rtl w:val="0"/>
        </w:rPr>
        <w:br w:type="textWrapping"/>
        <w:t xml:space="preserve">• </w:t>
      </w:r>
      <w:r>
        <w:rPr>
          <w:rtl w:val="0"/>
          <w:lang w:val="en-US"/>
        </w:rPr>
        <w:t>an easier path from setup to execution</w:t>
      </w:r>
    </w:p>
    <w:p>
      <w:pPr>
        <w:pStyle w:val="EmailBody"/>
      </w:pPr>
      <w:r>
        <w:rPr>
          <w:rtl w:val="0"/>
          <w:lang w:val="en-US"/>
        </w:rPr>
        <w:t>If you</w:t>
      </w:r>
      <w:r>
        <w:rPr>
          <w:rtl w:val="0"/>
          <w:lang w:val="en-US"/>
        </w:rPr>
        <w:t>’</w:t>
      </w:r>
      <w:r>
        <w:rPr>
          <w:rtl w:val="0"/>
          <w:lang w:val="en-US"/>
        </w:rPr>
        <w:t>re comparing ecommerce platforms based on both operations and growth potential, Tamio deserves a place on the shortlist.</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7 </w:t>
      </w:r>
      <w:r>
        <w:rPr>
          <w:rtl w:val="0"/>
          <w:lang w:val="en-US"/>
        </w:rPr>
        <w:t xml:space="preserve">— </w:t>
      </w:r>
      <w:r>
        <w:rPr>
          <w:rtl w:val="0"/>
          <w:lang w:val="en-US"/>
        </w:rPr>
        <w:t>Embeddables / Existing Website Angle</w:t>
      </w:r>
    </w:p>
    <w:p>
      <w:pPr>
        <w:pStyle w:val="Body"/>
      </w:pPr>
      <w:r>
        <w:rPr>
          <w:rFonts w:ascii="Aptos" w:cs="Aptos" w:hAnsi="Aptos" w:eastAsia="Aptos"/>
          <w:b w:val="1"/>
          <w:bCs w:val="1"/>
          <w:rtl w:val="0"/>
          <w:lang w:val="en-US"/>
        </w:rPr>
        <w:t xml:space="preserve">Use case: </w:t>
      </w:r>
      <w:r>
        <w:rPr>
          <w:rtl w:val="0"/>
          <w:lang w:val="en-US"/>
        </w:rPr>
        <w:t>For businesses that already have a site, audience, or social presence and want to add commerce without a full rebuild.</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898"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Add commerce to what you already have</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Turn your current traffic into checkout-ready traffic</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Embedded selling, made simpler</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559"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Tamio offers embeddable commerce for existing websites, social channels, and other digital surfaces.</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Not every business wants to replace its existing website or rebuild its digital presence just to start selling more effectively.</w:t>
      </w:r>
    </w:p>
    <w:p>
      <w:pPr>
        <w:pStyle w:val="EmailBody"/>
      </w:pPr>
      <w:r>
        <w:rPr>
          <w:rtl w:val="0"/>
          <w:lang w:val="en-US"/>
        </w:rPr>
        <w:t>Tamio addresses that with embeddable commerce. Its public messaging focuses on giving businesses a professional, simple way to add sales functionality to an existing website, social media presence, or other digital environment.</w:t>
      </w:r>
    </w:p>
    <w:p>
      <w:pPr>
        <w:pStyle w:val="EmailBody"/>
      </w:pPr>
      <w:r>
        <w:rPr>
          <w:rtl w:val="0"/>
          <w:lang w:val="en-US"/>
        </w:rPr>
        <w:t>That makes it useful for teams that want to:</w:t>
      </w:r>
      <w:r>
        <w:rPr>
          <w:rtl w:val="0"/>
        </w:rPr>
        <w:br w:type="textWrapping"/>
        <w:t xml:space="preserve">• </w:t>
      </w:r>
      <w:r>
        <w:rPr>
          <w:rtl w:val="0"/>
          <w:lang w:val="en-US"/>
        </w:rPr>
        <w:t>keep their current site</w:t>
      </w:r>
      <w:r>
        <w:rPr>
          <w:rtl w:val="0"/>
        </w:rPr>
        <w:br w:type="textWrapping"/>
        <w:t xml:space="preserve">• </w:t>
      </w:r>
      <w:r>
        <w:rPr>
          <w:rtl w:val="0"/>
          <w:lang w:val="en-US"/>
        </w:rPr>
        <w:t>launch commerce faster</w:t>
      </w:r>
      <w:r>
        <w:rPr>
          <w:rtl w:val="0"/>
        </w:rPr>
        <w:br w:type="textWrapping"/>
        <w:t xml:space="preserve">• </w:t>
      </w:r>
      <w:r>
        <w:rPr>
          <w:rtl w:val="0"/>
          <w:lang w:val="en-US"/>
        </w:rPr>
        <w:t>route customers directly to a smooth checkout</w:t>
      </w:r>
      <w:r>
        <w:rPr>
          <w:rtl w:val="0"/>
        </w:rPr>
        <w:br w:type="textWrapping"/>
        <w:t xml:space="preserve">• </w:t>
      </w:r>
      <w:r>
        <w:rPr>
          <w:rtl w:val="0"/>
          <w:lang w:val="en-US"/>
        </w:rPr>
        <w:t>add selling capability across more touchpoints</w:t>
      </w:r>
    </w:p>
    <w:p>
      <w:pPr>
        <w:pStyle w:val="EmailBody"/>
      </w:pPr>
      <w:r>
        <w:rPr>
          <w:rtl w:val="0"/>
          <w:lang w:val="en-US"/>
        </w:rPr>
        <w:t>For brands that want to monetize existing traffic without a heavy rebuild, Tamio is a practical option to consider.</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lang w:val="en-US"/>
        </w:rPr>
        <w:t xml:space="preserve">Email 8 </w:t>
      </w:r>
      <w:r>
        <w:rPr>
          <w:rtl w:val="0"/>
          <w:lang w:val="en-US"/>
        </w:rPr>
        <w:t xml:space="preserve">— </w:t>
      </w:r>
      <w:r>
        <w:rPr>
          <w:rtl w:val="0"/>
          <w:lang w:val="fr-FR"/>
        </w:rPr>
        <w:t>Re-Engagement / Nudge</w:t>
      </w:r>
    </w:p>
    <w:p>
      <w:pPr>
        <w:pStyle w:val="Body"/>
      </w:pPr>
      <w:r>
        <w:rPr>
          <w:rFonts w:ascii="Aptos" w:cs="Aptos" w:hAnsi="Aptos" w:eastAsia="Aptos"/>
          <w:b w:val="1"/>
          <w:bCs w:val="1"/>
          <w:rtl w:val="0"/>
          <w:lang w:val="en-US"/>
        </w:rPr>
        <w:t xml:space="preserve">Use case: </w:t>
      </w:r>
      <w:r>
        <w:rPr>
          <w:rtl w:val="0"/>
          <w:lang w:val="en-US"/>
        </w:rPr>
        <w:t>A lighter follow-up for contacts who did not respond to the initial outreach.</w:t>
      </w: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221" w:hRule="atLeast"/>
        </w:trPr>
        <w:tc>
          <w:tcPr>
            <w:tcW w:type="dxa" w:w="2381"/>
            <w:tcBorders>
              <w:top w:val="nil"/>
              <w:left w:val="nil"/>
              <w:bottom w:val="nil"/>
              <w:right w:val="nil"/>
            </w:tcBorders>
            <w:shd w:val="clear" w:color="auto" w:fill="eaf1fb"/>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Subject line options</w:t>
            </w:r>
          </w:p>
        </w:tc>
        <w:tc>
          <w:tcPr>
            <w:tcW w:type="dxa" w:w="6633"/>
            <w:tcBorders>
              <w:top w:val="nil"/>
              <w:left w:val="nil"/>
              <w:bottom w:val="nil"/>
              <w:right w:val="nil"/>
            </w:tcBorders>
            <w:shd w:val="clear" w:color="auto" w:fill="f8fafc"/>
            <w:tcMar>
              <w:top w:type="dxa" w:w="80"/>
              <w:left w:type="dxa" w:w="80"/>
              <w:bottom w:type="dxa" w:w="80"/>
              <w:right w:type="dxa" w:w="80"/>
            </w:tcMar>
            <w:vAlign w:val="center"/>
          </w:tcPr>
          <w:p>
            <w:pPr>
              <w:pStyle w:val="Body"/>
              <w:spacing w:after="20"/>
              <w:rPr>
                <w:shd w:val="nil" w:color="auto" w:fill="auto"/>
              </w:rPr>
            </w:pPr>
            <w:r>
              <w:rPr>
                <w:shd w:val="nil" w:color="auto" w:fill="auto"/>
                <w:rtl w:val="0"/>
                <w:lang w:val="en-US"/>
              </w:rPr>
              <w:t xml:space="preserve">• </w:t>
            </w:r>
            <w:r>
              <w:rPr>
                <w:shd w:val="nil" w:color="auto" w:fill="auto"/>
                <w:rtl w:val="0"/>
                <w:lang w:val="en-US"/>
              </w:rPr>
              <w:t>Still looking at ecommerce options?</w:t>
            </w:r>
          </w:p>
          <w:p>
            <w:pPr>
              <w:pStyle w:val="Body"/>
              <w:bidi w:val="0"/>
              <w:spacing w:after="20"/>
              <w:ind w:left="0" w:right="0" w:firstLine="0"/>
              <w:jc w:val="left"/>
              <w:rPr>
                <w:shd w:val="nil" w:color="auto" w:fill="auto"/>
                <w:rtl w:val="0"/>
              </w:rPr>
            </w:pPr>
            <w:r>
              <w:rPr>
                <w:shd w:val="nil" w:color="auto" w:fill="auto"/>
                <w:rtl w:val="0"/>
                <w:lang w:val="en-US"/>
              </w:rPr>
              <w:t xml:space="preserve">• </w:t>
            </w:r>
            <w:r>
              <w:rPr>
                <w:shd w:val="nil" w:color="auto" w:fill="auto"/>
                <w:rtl w:val="0"/>
                <w:lang w:val="en-US"/>
              </w:rPr>
              <w:t>A quick follow-up on Tamio</w:t>
            </w:r>
          </w:p>
          <w:p>
            <w:pPr>
              <w:pStyle w:val="Body"/>
              <w:bidi w:val="0"/>
              <w:spacing w:after="20"/>
              <w:ind w:left="0" w:right="0" w:firstLine="0"/>
              <w:jc w:val="left"/>
              <w:rPr>
                <w:rtl w:val="0"/>
              </w:rPr>
            </w:pPr>
            <w:r>
              <w:rPr>
                <w:shd w:val="nil" w:color="auto" w:fill="auto"/>
                <w:rtl w:val="0"/>
                <w:lang w:val="en-US"/>
              </w:rPr>
              <w:t xml:space="preserve">• </w:t>
            </w:r>
            <w:r>
              <w:rPr>
                <w:shd w:val="nil" w:color="auto" w:fill="auto"/>
                <w:rtl w:val="0"/>
                <w:lang w:val="en-US"/>
              </w:rPr>
              <w:t>Following up: simpler ecommerce operations</w:t>
            </w:r>
          </w:p>
        </w:tc>
      </w:tr>
    </w:tbl>
    <w:p>
      <w:pPr>
        <w:pStyle w:val="Body"/>
        <w:widowControl w:val="0"/>
        <w:spacing w:line="240" w:lineRule="auto"/>
        <w:jc w:val="center"/>
      </w:pPr>
    </w:p>
    <w:tbl>
      <w:tblPr>
        <w:tblW w:w="9014"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81"/>
        <w:gridCol w:w="6633"/>
      </w:tblGrid>
      <w:tr>
        <w:tblPrEx>
          <w:shd w:val="clear" w:color="auto" w:fill="ced7e7"/>
        </w:tblPrEx>
        <w:trPr>
          <w:trHeight w:val="260" w:hRule="atLeast"/>
        </w:trPr>
        <w:tc>
          <w:tcPr>
            <w:tcW w:type="dxa" w:w="2381"/>
            <w:tcBorders>
              <w:top w:val="nil"/>
              <w:left w:val="nil"/>
              <w:bottom w:val="nil"/>
              <w:right w:val="nil"/>
            </w:tcBorders>
            <w:shd w:val="clear" w:color="auto" w:fill="f6f7f9"/>
            <w:tcMar>
              <w:top w:type="dxa" w:w="80"/>
              <w:left w:type="dxa" w:w="80"/>
              <w:bottom w:type="dxa" w:w="80"/>
              <w:right w:type="dxa" w:w="80"/>
            </w:tcMar>
            <w:vAlign w:val="center"/>
          </w:tcPr>
          <w:p>
            <w:pPr>
              <w:pStyle w:val="Body"/>
            </w:pPr>
            <w:r>
              <w:rPr>
                <w:rFonts w:ascii="Aptos" w:cs="Aptos" w:hAnsi="Aptos" w:eastAsia="Aptos"/>
                <w:b w:val="1"/>
                <w:bCs w:val="1"/>
                <w:shd w:val="nil" w:color="auto" w:fill="auto"/>
                <w:rtl w:val="0"/>
                <w:lang w:val="en-US"/>
              </w:rPr>
              <w:t>Preview text</w:t>
            </w:r>
          </w:p>
        </w:tc>
        <w:tc>
          <w:tcPr>
            <w:tcW w:type="dxa" w:w="6633"/>
            <w:tcBorders>
              <w:top w:val="nil"/>
              <w:left w:val="nil"/>
              <w:bottom w:val="nil"/>
              <w:right w:val="nil"/>
            </w:tcBorders>
            <w:shd w:val="clear" w:color="auto" w:fill="auto"/>
            <w:tcMar>
              <w:top w:type="dxa" w:w="80"/>
              <w:left w:type="dxa" w:w="80"/>
              <w:bottom w:type="dxa" w:w="80"/>
              <w:right w:type="dxa" w:w="80"/>
            </w:tcMar>
            <w:vAlign w:val="center"/>
          </w:tcPr>
          <w:p>
            <w:pPr>
              <w:pStyle w:val="Body"/>
            </w:pPr>
            <w:r>
              <w:rPr>
                <w:shd w:val="nil" w:color="auto" w:fill="auto"/>
                <w:rtl w:val="0"/>
                <w:lang w:val="en-US"/>
              </w:rPr>
              <w:t>A short follow-up for teams exploring an all-in-one ecommerce platform.</w:t>
            </w:r>
          </w:p>
        </w:tc>
      </w:tr>
    </w:tbl>
    <w:p>
      <w:pPr>
        <w:pStyle w:val="Body"/>
        <w:widowControl w:val="0"/>
        <w:spacing w:line="240" w:lineRule="auto"/>
        <w:jc w:val="center"/>
      </w:pPr>
    </w:p>
    <w:p>
      <w:pPr>
        <w:pStyle w:val="EmailBody"/>
      </w:pPr>
      <w:r>
        <w:rPr>
          <w:rtl w:val="0"/>
          <w:lang w:val="en-US"/>
        </w:rPr>
        <w:t>Hi [First name],</w:t>
      </w:r>
    </w:p>
    <w:p>
      <w:pPr>
        <w:pStyle w:val="EmailBody"/>
      </w:pPr>
      <w:r>
        <w:rPr>
          <w:rtl w:val="0"/>
          <w:lang w:val="en-US"/>
        </w:rPr>
        <w:t>Just following up in case simplifying your ecommerce stack is still on the agenda.</w:t>
      </w:r>
    </w:p>
    <w:p>
      <w:pPr>
        <w:pStyle w:val="EmailBody"/>
      </w:pPr>
      <w:r>
        <w:rPr>
          <w:rtl w:val="0"/>
          <w:lang w:val="en-US"/>
        </w:rPr>
        <w:t>One reason Tamio keeps coming up in conversations is that it combines a broad ecommerce feature set with a simpler operating model: no plugin dependency, less maintenance overhead, flexible selling models, and one clear pricing tier.</w:t>
      </w:r>
    </w:p>
    <w:p>
      <w:pPr>
        <w:pStyle w:val="EmailBody"/>
      </w:pPr>
      <w:r>
        <w:rPr>
          <w:rtl w:val="0"/>
          <w:lang w:val="en-US"/>
        </w:rPr>
        <w:t>If that is relevant to your team, this would be a good time to take a closer look.</w:t>
      </w:r>
    </w:p>
    <w:p>
      <w:pPr>
        <w:pStyle w:val="EmailBody"/>
      </w:pPr>
      <w:r>
        <w:rPr>
          <w:rtl w:val="0"/>
          <w:lang w:val="en-US"/>
        </w:rPr>
        <w:t>Best,</w:t>
      </w:r>
      <w:r>
        <w:br w:type="textWrapping"/>
      </w:r>
      <w:r>
        <w:rPr>
          <w:rtl w:val="0"/>
          <w:lang w:val="en-US"/>
        </w:rPr>
        <w:t>[Your name]</w:t>
      </w:r>
    </w:p>
    <w:p>
      <w:pPr>
        <w:pStyle w:val="SmallNote"/>
      </w:pPr>
      <w:r>
        <w:rPr>
          <w:rtl w:val="0"/>
          <w:lang w:val="en-US"/>
        </w:rPr>
        <w:t>CTA suggestion: Link to your preferred Tamio landing page or sign-up URL.</w:t>
      </w:r>
    </w:p>
    <w:p>
      <w:pPr>
        <w:pStyle w:val="Body"/>
        <w:pBdr>
          <w:top w:val="nil"/>
          <w:left w:val="nil"/>
          <w:bottom w:val="single" w:color="d8dee6" w:sz="4" w:space="0" w:shadow="0" w:frame="0"/>
          <w:right w:val="nil"/>
        </w:pBdr>
        <w:spacing w:before="60" w:after="120"/>
      </w:pPr>
    </w:p>
    <w:p>
      <w:pPr>
        <w:pStyle w:val="Heading"/>
      </w:pPr>
      <w:r>
        <w:rPr>
          <w:rtl w:val="0"/>
        </w:rPr>
        <w:t>Modular Snippets</w:t>
      </w:r>
    </w:p>
    <w:p>
      <w:pPr>
        <w:pStyle w:val="Body"/>
      </w:pPr>
      <w:r>
        <w:rPr>
          <w:rFonts w:ascii="Aptos" w:cs="Aptos" w:hAnsi="Aptos" w:eastAsia="Aptos"/>
          <w:i w:val="1"/>
          <w:iCs w:val="1"/>
          <w:rtl w:val="0"/>
          <w:lang w:val="en-US"/>
        </w:rPr>
        <w:t>These short blocks can be dropped into partner newsletters, intros, or PS sections.</w:t>
      </w:r>
    </w:p>
    <w:tbl>
      <w:tblPr>
        <w:tblW w:w="10086"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043"/>
        <w:gridCol w:w="5043"/>
      </w:tblGrid>
      <w:tr>
        <w:tblPrEx>
          <w:shd w:val="clear" w:color="auto" w:fill="ced7e7"/>
        </w:tblPrEx>
        <w:trPr>
          <w:trHeight w:val="270" w:hRule="atLeast"/>
        </w:trPr>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af1fb"/>
            <w:tcMar>
              <w:top w:type="dxa" w:w="80"/>
              <w:left w:type="dxa" w:w="80"/>
              <w:bottom w:type="dxa" w:w="80"/>
              <w:right w:type="dxa" w:w="80"/>
            </w:tcMar>
            <w:vAlign w:val="top"/>
          </w:tcPr>
          <w:p>
            <w:pPr>
              <w:pStyle w:val="Body"/>
            </w:pPr>
            <w:r>
              <w:rPr>
                <w:rFonts w:ascii="Aptos" w:cs="Aptos" w:hAnsi="Aptos" w:eastAsia="Aptos"/>
                <w:b w:val="1"/>
                <w:bCs w:val="1"/>
                <w:shd w:val="nil" w:color="auto" w:fill="auto"/>
                <w:rtl w:val="0"/>
                <w:lang w:val="en-US"/>
              </w:rPr>
              <w:t>Snippet</w:t>
            </w:r>
          </w:p>
        </w:tc>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af1fb"/>
            <w:tcMar>
              <w:top w:type="dxa" w:w="80"/>
              <w:left w:type="dxa" w:w="80"/>
              <w:bottom w:type="dxa" w:w="80"/>
              <w:right w:type="dxa" w:w="80"/>
            </w:tcMar>
            <w:vAlign w:val="top"/>
          </w:tcPr>
          <w:p>
            <w:pPr>
              <w:pStyle w:val="Body"/>
              <w:spacing w:line="240" w:lineRule="auto"/>
            </w:pPr>
            <w:r>
              <w:rPr>
                <w:rFonts w:ascii="Aptos" w:cs="Aptos" w:hAnsi="Aptos" w:eastAsia="Aptos"/>
                <w:b w:val="1"/>
                <w:bCs w:val="1"/>
                <w:shd w:val="nil" w:color="auto" w:fill="auto"/>
                <w:rtl w:val="0"/>
                <w:lang w:val="en-US"/>
              </w:rPr>
              <w:t>Copy</w:t>
            </w:r>
          </w:p>
        </w:tc>
      </w:tr>
      <w:tr>
        <w:tblPrEx>
          <w:shd w:val="clear" w:color="auto" w:fill="ced7e7"/>
        </w:tblPrEx>
        <w:trPr>
          <w:trHeight w:val="790" w:hRule="atLeast"/>
        </w:trPr>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Short intro</w:t>
            </w:r>
          </w:p>
        </w:tc>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Tamio is an all-in-one ecommerce platform built to reduce complexity and help merchants get more done with less hassle.</w:t>
            </w:r>
          </w:p>
        </w:tc>
      </w:tr>
      <w:tr>
        <w:tblPrEx>
          <w:shd w:val="clear" w:color="auto" w:fill="ced7e7"/>
        </w:tblPrEx>
        <w:trPr>
          <w:trHeight w:val="530" w:hRule="atLeast"/>
        </w:trPr>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Performance angle</w:t>
            </w:r>
          </w:p>
        </w:tc>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Tamio highlights fast page loading, modern architecture, and infrastructure designed for resilience and scale.</w:t>
            </w:r>
          </w:p>
        </w:tc>
      </w:tr>
      <w:tr>
        <w:tblPrEx>
          <w:shd w:val="clear" w:color="auto" w:fill="ced7e7"/>
        </w:tblPrEx>
        <w:trPr>
          <w:trHeight w:val="530" w:hRule="atLeast"/>
        </w:trPr>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Simplicity angle</w:t>
            </w:r>
          </w:p>
        </w:tc>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Tamio</w:t>
            </w:r>
            <w:r>
              <w:rPr>
                <w:shd w:val="nil" w:color="auto" w:fill="auto"/>
                <w:rtl w:val="0"/>
                <w:lang w:val="en-US"/>
              </w:rPr>
              <w:t>’</w:t>
            </w:r>
            <w:r>
              <w:rPr>
                <w:shd w:val="nil" w:color="auto" w:fill="auto"/>
                <w:rtl w:val="0"/>
                <w:lang w:val="en-US"/>
              </w:rPr>
              <w:t>s positioning is clear: no plugins, no maintenance worries, and no confusing tier restrictions.</w:t>
            </w:r>
          </w:p>
        </w:tc>
      </w:tr>
      <w:tr>
        <w:tblPrEx>
          <w:shd w:val="clear" w:color="auto" w:fill="ced7e7"/>
        </w:tblPrEx>
        <w:trPr>
          <w:trHeight w:val="790" w:hRule="atLeast"/>
        </w:trPr>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Agency angle</w:t>
            </w:r>
          </w:p>
        </w:tc>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Tamio White Label+ gives agencies a more scalable way to deliver ecommerce with white-label control and automated billing workflows.</w:t>
            </w:r>
          </w:p>
        </w:tc>
      </w:tr>
      <w:tr>
        <w:tblPrEx>
          <w:shd w:val="clear" w:color="auto" w:fill="ced7e7"/>
        </w:tblPrEx>
        <w:trPr>
          <w:trHeight w:val="790" w:hRule="atLeast"/>
        </w:trPr>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Flexible selling angle</w:t>
            </w:r>
          </w:p>
        </w:tc>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Tamio supports traditional storefronts, headless commerce, and embeddable commerce from one platform.</w:t>
            </w:r>
          </w:p>
        </w:tc>
      </w:tr>
      <w:tr>
        <w:tblPrEx>
          <w:shd w:val="clear" w:color="auto" w:fill="ced7e7"/>
        </w:tblPrEx>
        <w:trPr>
          <w:trHeight w:val="530" w:hRule="atLeast"/>
        </w:trPr>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Growth angle</w:t>
            </w:r>
          </w:p>
        </w:tc>
        <w:tc>
          <w:tcPr>
            <w:tcW w:type="dxa" w:w="504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spacing w:line="240" w:lineRule="auto"/>
            </w:pPr>
            <w:r>
              <w:rPr>
                <w:shd w:val="nil" w:color="auto" w:fill="auto"/>
                <w:rtl w:val="0"/>
                <w:lang w:val="en-US"/>
              </w:rPr>
              <w:t>Tamio combines ecommerce operations with growth tools such as affiliates, SEO, and automated follow-up.</w:t>
            </w:r>
          </w:p>
        </w:tc>
      </w:tr>
    </w:tbl>
    <w:p>
      <w:pPr>
        <w:pStyle w:val="Body"/>
        <w:widowControl w:val="0"/>
        <w:spacing w:line="240" w:lineRule="auto"/>
        <w:jc w:val="center"/>
      </w:pPr>
    </w:p>
    <w:p>
      <w:pPr>
        <w:pStyle w:val="Body"/>
        <w:pBdr>
          <w:top w:val="nil"/>
          <w:left w:val="nil"/>
          <w:bottom w:val="single" w:color="d8dee6" w:sz="4" w:space="0" w:shadow="0" w:frame="0"/>
          <w:right w:val="nil"/>
        </w:pBdr>
        <w:spacing w:before="60" w:after="120"/>
      </w:pPr>
    </w:p>
    <w:p>
      <w:pPr>
        <w:pStyle w:val="Heading"/>
      </w:pPr>
      <w:r>
        <w:rPr>
          <w:rtl w:val="0"/>
          <w:lang w:val="en-US"/>
        </w:rPr>
        <w:t>Source Pages Used</w:t>
      </w:r>
    </w:p>
    <w:p>
      <w:pPr>
        <w:pStyle w:val="SmallNote"/>
      </w:pPr>
      <w:r>
        <w:rPr>
          <w:rtl w:val="0"/>
          <w:lang w:val="en-US"/>
        </w:rPr>
        <w:t xml:space="preserve">• </w:t>
      </w:r>
      <w:r>
        <w:rPr>
          <w:rtl w:val="0"/>
          <w:lang w:val="en-US"/>
        </w:rPr>
        <w:t>https://tamio.com/</w:t>
      </w:r>
    </w:p>
    <w:p>
      <w:pPr>
        <w:pStyle w:val="SmallNote"/>
      </w:pPr>
      <w:r>
        <w:rPr>
          <w:rtl w:val="0"/>
          <w:lang w:val="en-US"/>
        </w:rPr>
        <w:t xml:space="preserve">• </w:t>
      </w:r>
      <w:r>
        <w:rPr>
          <w:rtl w:val="0"/>
          <w:lang w:val="en-US"/>
        </w:rPr>
        <w:t>https://tamio.com/agencies</w:t>
      </w:r>
    </w:p>
    <w:p>
      <w:pPr>
        <w:pStyle w:val="SmallNote"/>
      </w:pPr>
      <w:r>
        <w:rPr>
          <w:rtl w:val="0"/>
          <w:lang w:val="en-US"/>
        </w:rPr>
        <w:t xml:space="preserve">• </w:t>
      </w:r>
      <w:r>
        <w:rPr>
          <w:rtl w:val="0"/>
          <w:lang w:val="en-US"/>
        </w:rPr>
        <w:t>https://tamio.com/ecomplus</w:t>
      </w:r>
    </w:p>
    <w:p>
      <w:pPr>
        <w:pStyle w:val="SmallNote"/>
      </w:pPr>
      <w:r>
        <w:rPr>
          <w:rtl w:val="0"/>
          <w:lang w:val="en-US"/>
        </w:rPr>
        <w:t xml:space="preserve">• </w:t>
      </w:r>
      <w:r>
        <w:rPr>
          <w:rtl w:val="0"/>
          <w:lang w:val="en-US"/>
        </w:rPr>
        <w:t>https://tamio.com/tech</w:t>
      </w:r>
    </w:p>
    <w:p>
      <w:pPr>
        <w:pStyle w:val="SmallNote"/>
      </w:pPr>
      <w:r>
        <w:rPr>
          <w:rtl w:val="0"/>
          <w:lang w:val="en-US"/>
        </w:rPr>
        <w:t xml:space="preserve">• </w:t>
      </w:r>
      <w:r>
        <w:rPr>
          <w:rtl w:val="0"/>
          <w:lang w:val="en-US"/>
        </w:rPr>
        <w:t>https://tamio.com/en/embeddables</w:t>
      </w:r>
    </w:p>
    <w:p>
      <w:pPr>
        <w:pStyle w:val="SmallNote"/>
      </w:pPr>
      <w:r>
        <w:rPr>
          <w:rtl w:val="0"/>
          <w:lang w:val="en-US"/>
        </w:rPr>
        <w:t xml:space="preserve">• </w:t>
      </w:r>
      <w:r>
        <w:rPr>
          <w:rtl w:val="0"/>
          <w:lang w:val="en-US"/>
        </w:rPr>
        <w:t>https://tamio.com/ro/payments-and-checkout</w:t>
      </w:r>
    </w:p>
    <w:p>
      <w:pPr>
        <w:pStyle w:val="SmallNote"/>
      </w:pPr>
      <w:r>
        <w:rPr>
          <w:rtl w:val="0"/>
          <w:lang w:val="en-US"/>
        </w:rPr>
        <w:t xml:space="preserve">• </w:t>
      </w:r>
      <w:r>
        <w:rPr>
          <w:rtl w:val="0"/>
          <w:lang w:val="en-US"/>
        </w:rPr>
        <w:t>https://tamio.com/en/sales</w:t>
      </w:r>
    </w:p>
    <w:sectPr>
      <w:headerReference w:type="default" r:id="rId4"/>
      <w:footerReference w:type="default" r:id="rId5"/>
      <w:pgSz w:w="12240" w:h="15840" w:orient="portrait"/>
      <w:pgMar w:top="1077" w:right="1077" w:bottom="964" w:left="1077"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ptos">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center"/>
    </w:pPr>
    <w:r>
      <w:rPr>
        <w:outline w:val="0"/>
        <w:color w:val="787878"/>
        <w:sz w:val="17"/>
        <w:szCs w:val="17"/>
        <w:u w:color="787878"/>
        <w:rtl w:val="0"/>
        <w:lang w:val="en-US"/>
        <w14:textFill>
          <w14:solidFill>
            <w14:srgbClr w14:val="787878"/>
          </w14:solidFill>
        </w14:textFill>
      </w:rPr>
      <w:t>Tamio Media Kit | Email Copy</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jc w:val="right"/>
    </w:pPr>
    <w:r>
      <w:rPr>
        <w:outline w:val="0"/>
        <w:color w:val="6e6e6e"/>
        <w:sz w:val="18"/>
        <w:szCs w:val="18"/>
        <w:u w:color="6e6e6e"/>
        <w:rtl w:val="0"/>
        <w:lang w:val="en-US"/>
        <w14:textFill>
          <w14:solidFill>
            <w14:srgbClr w14:val="6E6E6E"/>
          </w14:solidFill>
        </w14:textFill>
      </w:rPr>
      <w:t xml:space="preserve">Tamio Media Kit </w:t>
    </w:r>
    <w:r>
      <w:rPr>
        <w:outline w:val="0"/>
        <w:color w:val="6e6e6e"/>
        <w:sz w:val="18"/>
        <w:szCs w:val="18"/>
        <w:u w:color="6e6e6e"/>
        <w:rtl w:val="0"/>
        <w:lang w:val="en-US"/>
        <w14:textFill>
          <w14:solidFill>
            <w14:srgbClr w14:val="6E6E6E"/>
          </w14:solidFill>
        </w14:textFill>
      </w:rPr>
      <w:t xml:space="preserve">— </w:t>
    </w:r>
    <w:r>
      <w:rPr>
        <w:outline w:val="0"/>
        <w:color w:val="6e6e6e"/>
        <w:sz w:val="18"/>
        <w:szCs w:val="18"/>
        <w:u w:color="6e6e6e"/>
        <w:rtl w:val="0"/>
        <w:lang w:val="en-US"/>
        <w14:textFill>
          <w14:solidFill>
            <w14:srgbClr w14:val="6E6E6E"/>
          </w14:solidFill>
        </w14:textFill>
      </w:rPr>
      <w:t>Email Copy</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0"/>
      <w:position w:val="0"/>
      <w:sz w:val="21"/>
      <w:szCs w:val="21"/>
      <w:u w:val="none" w:color="000000"/>
      <w:shd w:val="nil" w:color="auto" w:fill="auto"/>
      <w:vertAlign w:val="baseline"/>
      <w:lang w:val="en-US"/>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0"/>
      <w:position w:val="0"/>
      <w:sz w:val="21"/>
      <w:szCs w:val="21"/>
      <w:u w:val="none" w:color="000000"/>
      <w:shd w:val="nil" w:color="auto" w:fill="auto"/>
      <w:vertAlign w:val="baseline"/>
      <w:lang w:val="en-US"/>
      <w14:textFill>
        <w14:solidFill>
          <w14:srgbClr w14:val="000000"/>
        </w14:solidFill>
      </w14:textFill>
    </w:rPr>
  </w:style>
  <w:style w:type="paragraph" w:styleId="Title">
    <w:name w:val="Title"/>
    <w:next w:val="Body"/>
    <w:pPr>
      <w:keepNext w:val="0"/>
      <w:keepLines w:val="0"/>
      <w:pageBreakBefore w:val="0"/>
      <w:widowControl w:val="1"/>
      <w:pBdr>
        <w:top w:val="nil"/>
        <w:left w:val="nil"/>
        <w:bottom w:val="single" w:color="4f81bd" w:sz="8" w:space="0" w:shadow="0" w:frame="0"/>
        <w:right w:val="nil"/>
      </w:pBdr>
      <w:shd w:val="clear" w:color="auto" w:fill="auto"/>
      <w:suppressAutoHyphens w:val="0"/>
      <w:bidi w:val="0"/>
      <w:spacing w:before="0" w:after="300" w:line="240" w:lineRule="auto"/>
      <w:ind w:left="0" w:right="0" w:firstLine="0"/>
      <w:jc w:val="left"/>
      <w:outlineLvl w:val="9"/>
    </w:pPr>
    <w:rPr>
      <w:rFonts w:ascii="Aptos" w:cs="Aptos" w:hAnsi="Aptos" w:eastAsia="Aptos"/>
      <w:b w:val="1"/>
      <w:bCs w:val="1"/>
      <w:i w:val="0"/>
      <w:iCs w:val="0"/>
      <w:caps w:val="0"/>
      <w:smallCaps w:val="0"/>
      <w:strike w:val="0"/>
      <w:dstrike w:val="0"/>
      <w:outline w:val="0"/>
      <w:color w:val="183758"/>
      <w:spacing w:val="5"/>
      <w:kern w:val="28"/>
      <w:position w:val="0"/>
      <w:sz w:val="48"/>
      <w:szCs w:val="48"/>
      <w:u w:val="none" w:color="183758"/>
      <w:shd w:val="nil" w:color="auto" w:fill="auto"/>
      <w:vertAlign w:val="baseline"/>
      <w:lang w:val="en-US"/>
      <w14:textOutline>
        <w14:noFill/>
      </w14:textOutline>
      <w14:textFill>
        <w14:solidFill>
          <w14:srgbClr w14:val="183758"/>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80" w:line="276"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0"/>
      <w:position w:val="0"/>
      <w:sz w:val="21"/>
      <w:szCs w:val="21"/>
      <w:u w:val="none" w:color="000000"/>
      <w:shd w:val="nil" w:color="auto" w:fill="auto"/>
      <w:vertAlign w:val="baseline"/>
      <w:lang w:val="en-US"/>
      <w14:textOutline>
        <w14:noFill/>
      </w14:textOutline>
      <w14:textFill>
        <w14:solidFill>
          <w14:srgbClr w14:val="000000"/>
        </w14:solidFill>
      </w14:textFill>
    </w:rPr>
  </w:style>
  <w:style w:type="paragraph" w:styleId="SmallNote">
    <w:name w:val="SmallNote"/>
    <w:next w:val="SmallNote"/>
    <w:pPr>
      <w:keepNext w:val="0"/>
      <w:keepLines w:val="0"/>
      <w:pageBreakBefore w:val="0"/>
      <w:widowControl w:val="1"/>
      <w:shd w:val="clear" w:color="auto" w:fill="auto"/>
      <w:suppressAutoHyphens w:val="0"/>
      <w:bidi w:val="0"/>
      <w:spacing w:before="0" w:after="80" w:line="276" w:lineRule="auto"/>
      <w:ind w:left="0" w:right="0" w:firstLine="0"/>
      <w:jc w:val="left"/>
      <w:outlineLvl w:val="9"/>
    </w:pPr>
    <w:rPr>
      <w:rFonts w:ascii="Aptos" w:cs="Aptos" w:hAnsi="Aptos" w:eastAsia="Aptos"/>
      <w:b w:val="0"/>
      <w:bCs w:val="0"/>
      <w:i w:val="0"/>
      <w:iCs w:val="0"/>
      <w:caps w:val="0"/>
      <w:smallCaps w:val="0"/>
      <w:strike w:val="0"/>
      <w:dstrike w:val="0"/>
      <w:outline w:val="0"/>
      <w:color w:val="626262"/>
      <w:spacing w:val="0"/>
      <w:kern w:val="0"/>
      <w:position w:val="0"/>
      <w:sz w:val="17"/>
      <w:szCs w:val="17"/>
      <w:u w:val="none" w:color="626262"/>
      <w:shd w:val="nil" w:color="auto" w:fill="auto"/>
      <w:vertAlign w:val="baseline"/>
      <w:lang w:val="en-US"/>
      <w14:textFill>
        <w14:solidFill>
          <w14:srgbClr w14:val="626262"/>
        </w14:solidFill>
      </w14:textFill>
    </w:rPr>
  </w:style>
  <w:style w:type="paragraph" w:styleId="Heading">
    <w:name w:val="Heading"/>
    <w:next w:val="Body"/>
    <w:pPr>
      <w:keepNext w:val="1"/>
      <w:keepLines w:val="1"/>
      <w:pageBreakBefore w:val="0"/>
      <w:widowControl w:val="1"/>
      <w:shd w:val="clear" w:color="auto" w:fill="auto"/>
      <w:suppressAutoHyphens w:val="0"/>
      <w:bidi w:val="0"/>
      <w:spacing w:before="480" w:after="0" w:line="276" w:lineRule="auto"/>
      <w:ind w:left="0" w:right="0" w:firstLine="0"/>
      <w:jc w:val="left"/>
      <w:outlineLvl w:val="0"/>
    </w:pPr>
    <w:rPr>
      <w:rFonts w:ascii="Aptos" w:cs="Aptos" w:hAnsi="Aptos" w:eastAsia="Aptos"/>
      <w:b w:val="1"/>
      <w:bCs w:val="1"/>
      <w:i w:val="0"/>
      <w:iCs w:val="0"/>
      <w:caps w:val="0"/>
      <w:smallCaps w:val="0"/>
      <w:strike w:val="0"/>
      <w:dstrike w:val="0"/>
      <w:outline w:val="0"/>
      <w:color w:val="183758"/>
      <w:spacing w:val="0"/>
      <w:kern w:val="0"/>
      <w:position w:val="0"/>
      <w:sz w:val="30"/>
      <w:szCs w:val="30"/>
      <w:u w:val="none" w:color="183758"/>
      <w:shd w:val="nil" w:color="auto" w:fill="auto"/>
      <w:vertAlign w:val="baseline"/>
      <w:lang w:val="en-US"/>
      <w14:textOutline>
        <w14:noFill/>
      </w14:textOutline>
      <w14:textFill>
        <w14:solidFill>
          <w14:srgbClr w14:val="183758"/>
        </w14:solidFill>
      </w14:textFill>
    </w:rPr>
  </w:style>
  <w:style w:type="paragraph" w:styleId="EmailBody">
    <w:name w:val="EmailBody"/>
    <w:next w:val="EmailBody"/>
    <w:pPr>
      <w:keepNext w:val="0"/>
      <w:keepLines w:val="0"/>
      <w:pageBreakBefore w:val="0"/>
      <w:widowControl w:val="1"/>
      <w:shd w:val="clear" w:color="auto" w:fill="auto"/>
      <w:suppressAutoHyphens w:val="0"/>
      <w:bidi w:val="0"/>
      <w:spacing w:before="0" w:after="80" w:line="276"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0"/>
      <w:position w:val="0"/>
      <w:sz w:val="21"/>
      <w:szCs w:val="21"/>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ptos"/>
        <a:ea typeface="Aptos"/>
        <a:cs typeface="Aptos"/>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